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bCs w:val="1"/>
          <w:color w:val="434343"/>
        </w:rPr>
      </w:pPr>
      <w:bookmarkStart w:colFirst="0" w:colLast="0" w:name="_fbdichxkltl" w:id="0"/>
      <w:bookmarkEnd w:id="0"/>
      <w:r w:rsidDel="00000000" w:rsidR="00000000" w:rsidRPr="00000000">
        <w:rPr>
          <w:b w:val="1"/>
          <w:bCs w:val="1"/>
          <w:color w:val="434343"/>
          <w:rtl w:val="0"/>
        </w:rPr>
        <w:t xml:space="preserve">¿Cómo restablezco mi cerradura a la configuración de fábrica?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Restablecimiento de la cerradura a la configuración de fábrica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Nota</w:t>
      </w:r>
      <w:r w:rsidDel="00000000" w:rsidR="00000000" w:rsidRPr="00000000">
        <w:rPr>
          <w:sz w:val="23"/>
          <w:szCs w:val="23"/>
          <w:rtl w:val="0"/>
        </w:rPr>
        <w:t xml:space="preserve">: Asegúrese de que la puerta esté desbloqueada antes de comenzar el restablecimiento</w:t>
      </w:r>
    </w:p>
    <w:p w:rsidR="00000000" w:rsidDel="00000000" w:rsidP="00000000" w:rsidRDefault="00000000" w:rsidRPr="00000000" w14:paraId="0000000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Primero, retire una pila de la cerradura.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Inserte el pasador de restablecimiento que viene incluido en el paquete en el orificio ubicado debajo del botón de registro.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Mantenga presionado el botón de restablecimiento durante 3 segundos.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Mientras mantiene presionado el botón de restablecimiento, vuelva a colocar la pila.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La cerradura emitirá un sonido para confirmar que se ha restablecido.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1188" cy="4877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8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  <w:tab/>
      <w:t xml:space="preserve">                                          Tech Support (631) 634-6768</w:t>
    </w:r>
  </w:p>
  <w:p w:rsidR="00000000" w:rsidDel="00000000" w:rsidP="00000000" w:rsidRDefault="00000000" w:rsidRPr="00000000" w14:paraId="00000010">
    <w:pPr>
      <w:ind w:left="4320" w:firstLine="720"/>
      <w:jc w:val="right"/>
      <w:rPr/>
    </w:pPr>
    <w:r w:rsidDel="00000000" w:rsidR="00000000" w:rsidRPr="00000000">
      <w:rPr>
        <w:rtl w:val="0"/>
      </w:rPr>
      <w:t xml:space="preserve">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support@solitysmartlocks.zendesk.com</w:t>
      </w:r>
    </w:hyperlink>
    <w:r w:rsidDel="00000000" w:rsidR="00000000" w:rsidRPr="00000000">
      <w:rPr>
        <w:rtl w:val="0"/>
      </w:rPr>
      <w:t xml:space="preserve"> </w:t>
      <w:tab/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https://smartlocksolity.com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upport@solitysmartlocks.zendesk.com" TargetMode="External"/><Relationship Id="rId3" Type="http://schemas.openxmlformats.org/officeDocument/2006/relationships/hyperlink" Target="https://smartlockso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